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BA" w:rsidRPr="0016335B" w:rsidRDefault="001027BA">
      <w:pPr>
        <w:snapToGrid w:val="0"/>
        <w:rPr>
          <w:rFonts w:ascii="宋体" w:cs="宋体"/>
        </w:rPr>
      </w:pPr>
      <w:r w:rsidRPr="0016335B">
        <w:rPr>
          <w:rFonts w:ascii="宋体" w:hAnsi="宋体" w:cs="宋体" w:hint="eastAsia"/>
        </w:rPr>
        <w:t>行政给付</w:t>
      </w:r>
      <w:r w:rsidRPr="0016335B">
        <w:rPr>
          <w:rFonts w:ascii="宋体" w:hAnsi="宋体" w:cs="宋体"/>
        </w:rPr>
        <w:t>1-4</w:t>
      </w:r>
      <w:r w:rsidRPr="0016335B">
        <w:rPr>
          <w:rFonts w:ascii="宋体" w:hAnsi="宋体" w:cs="宋体" w:hint="eastAsia"/>
        </w:rPr>
        <w:t>：区本级公务员医疗补助支付流程图</w:t>
      </w:r>
    </w:p>
    <w:p w:rsidR="001027BA" w:rsidRDefault="001027BA">
      <w:pPr>
        <w:snapToGrid w:val="0"/>
        <w:rPr>
          <w:rFonts w:ascii="方正小标宋简体" w:eastAsia="方正小标宋简体"/>
          <w:b w:val="0"/>
          <w:bCs w:val="0"/>
        </w:rPr>
      </w:pPr>
      <w:bookmarkStart w:id="0" w:name="_GoBack"/>
      <w:bookmarkEnd w:id="0"/>
    </w:p>
    <w:p w:rsidR="001027BA" w:rsidRDefault="001027BA">
      <w:pPr>
        <w:snapToGrid w:val="0"/>
      </w:pP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流程图: 终止 1" o:spid="_x0000_s1026" type="#_x0000_t116" style="position:absolute;left:0;text-align:left;margin-left:102.35pt;margin-top:6.1pt;width:97.95pt;height:35.05pt;z-index:251629568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adjustRightInd w:val="0"/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申请者</w:t>
                  </w:r>
                </w:p>
              </w:txbxContent>
            </v:textbox>
          </v:shape>
        </w:pict>
      </w:r>
    </w:p>
    <w:p w:rsidR="001027BA" w:rsidRDefault="001027BA">
      <w:r>
        <w:rPr>
          <w:noProof/>
        </w:rP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肘形连接符 49" o:spid="_x0000_s1027" type="#_x0000_t33" style="position:absolute;left:0;text-align:left;margin-left:34.6pt;margin-top:-33.1pt;width:32.25pt;height:103.15pt;rotation:270;z-index:251668480" o:connectortype="elbow" o:preferrelative="t" strokecolor="#739cc3">
            <v:stroke endarrow="block" miterlimit="2"/>
          </v:shape>
        </w:pict>
      </w:r>
      <w:r>
        <w:rPr>
          <w:noProof/>
        </w:rPr>
        <w:pict>
          <v:shape id="肘形连接符 47" o:spid="_x0000_s1028" type="#_x0000_t33" style="position:absolute;left:0;text-align:left;margin-left:249.6pt;margin-top:-45.75pt;width:32.4pt;height:129.8pt;rotation:270;flip:x;z-index:251666432" o:connectortype="elbow" o:preferrelative="t" strokecolor="#739cc3">
            <v:stroke endarrow="block" miterlimit="2"/>
          </v:shape>
        </w:pict>
      </w:r>
      <w:r>
        <w:rPr>
          <w:noProof/>
        </w:rPr>
        <w:pict>
          <v:line id="Line 5" o:spid="_x0000_s1029" style="position:absolute;left:0;text-align:left;flip:x;z-index:251636736" from="151.45pt,19.8pt" to="152.1pt,66.05pt" o:preferrelative="t" strokecolor="#739cc3">
            <v:stroke endarrow="block" miterlimit="2"/>
          </v:line>
        </w:pict>
      </w:r>
    </w:p>
    <w:p w:rsidR="001027BA" w:rsidRDefault="001027BA">
      <w:pPr>
        <w:jc w:val="both"/>
      </w:pP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流程图: 过程 18" o:spid="_x0000_s1030" type="#_x0000_t109" style="position:absolute;left:0;text-align:left;margin-left:262.1pt;margin-top:4.75pt;width:137.2pt;height:26.4pt;z-index:251640832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出具《不予受理通知单》</w:t>
                  </w:r>
                </w:p>
                <w:p w:rsidR="001027BA" w:rsidRDefault="001027BA"/>
              </w:txbxContent>
            </v:textbox>
          </v:shape>
        </w:pict>
      </w:r>
      <w:r>
        <w:rPr>
          <w:noProof/>
        </w:rPr>
        <w:pict>
          <v:shape id="Flowchart: Process 7" o:spid="_x0000_s1031" type="#_x0000_t109" style="position:absolute;left:0;text-align:left;margin-left:-65.7pt;margin-top:4.05pt;width:129.8pt;height:27.3pt;z-index:251641856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出具《一次性告知单》</w:t>
                  </w:r>
                </w:p>
                <w:p w:rsidR="001027BA" w:rsidRDefault="001027BA"/>
              </w:txbxContent>
            </v:textbox>
          </v:shape>
        </w:pict>
      </w:r>
      <w:r>
        <w:rPr>
          <w:noProof/>
        </w:rPr>
        <w:pict>
          <v:shape id="肘形连接符 48" o:spid="_x0000_s1032" type="#_x0000_t33" style="position:absolute;left:0;text-align:left;margin-left:-.8pt;margin-top:31.35pt;width:88pt;height:41pt;rotation:180;z-index:251667456" o:connectortype="elbow" o:preferrelative="t" strokecolor="#739cc3">
            <v:stroke endarrow="block" miterlimit="2"/>
          </v:shape>
        </w:pict>
      </w:r>
      <w:r>
        <w:rPr>
          <w:noProof/>
        </w:rPr>
        <w:pict>
          <v:shape id="肘形连接符 46" o:spid="_x0000_s1033" type="#_x0000_t33" style="position:absolute;left:0;text-align:left;margin-left:218.1pt;margin-top:31.15pt;width:112.6pt;height:41.2pt;flip:y;z-index:251665408" o:connectortype="elbow" o:preferrelative="t" strokecolor="#739cc3">
            <v:stroke endarrow="block" miterlimit="2"/>
          </v:shape>
        </w:pict>
      </w:r>
    </w:p>
    <w:p w:rsidR="001027BA" w:rsidRDefault="001027BA">
      <w:r>
        <w:rPr>
          <w:noProof/>
        </w:rPr>
        <w:pict>
          <v:rect id="Rectangle 10" o:spid="_x0000_s1034" style="position:absolute;left:0;text-align:left;margin-left:233.55pt;margin-top:15.75pt;width:75.4pt;height:22.4pt;z-index:251664384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不予受理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11" o:spid="_x0000_s1035" style="position:absolute;left:0;text-align:left;margin-left:6.1pt;margin-top:17.85pt;width:75.05pt;height:23.1pt;z-index:251663360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一次性告知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流程图: 决策 5" o:spid="_x0000_s1036" type="#_x0000_t110" style="position:absolute;left:0;text-align:left;margin-left:87.2pt;margin-top:4.05pt;width:130.9pt;height:74.15pt;z-index:251631616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窗口受理</w:t>
                  </w:r>
                </w:p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15"/>
                      <w:szCs w:val="15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（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</w:rPr>
                    <w:t>当场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）</w:t>
                  </w: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1027BA" w:rsidRDefault="001027BA">
      <w:r>
        <w:rPr>
          <w:noProof/>
        </w:rPr>
        <w:pict>
          <v:line id="Line 49" o:spid="_x0000_s1037" style="position:absolute;left:0;text-align:left;flip:x;z-index:251672576" from="-35.95pt,10.5pt" to="87pt,10.55pt" o:preferrelative="t" strokecolor="#739cc3" strokeweight="1.25pt">
            <v:stroke miterlimit="2"/>
          </v:line>
        </w:pict>
      </w:r>
      <w:r>
        <w:rPr>
          <w:noProof/>
        </w:rPr>
        <w:pict>
          <v:line id="双箭头 50" o:spid="_x0000_s1038" style="position:absolute;left:0;text-align:left;z-index:251669504" from="-30.85pt,10.5pt" to="-30.8pt,494.75pt" o:preferrelative="t" strokecolor="#739cc3">
            <v:stroke startarrow="block" endarrow="block" miterlimit="2"/>
          </v:line>
        </w:pict>
      </w:r>
      <w:r>
        <w:rPr>
          <w:noProof/>
        </w:rPr>
        <w:pict>
          <v:rect id="Rectangle 15" o:spid="_x0000_s1039" style="position:absolute;left:0;text-align:left;margin-left:213.55pt;margin-top:10.9pt;width:121pt;height:33.85pt;z-index:25166131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rFonts w:ascii="宋体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依法不需要审批或</w:t>
                  </w:r>
                </w:p>
                <w:p w:rsidR="001027BA" w:rsidRDefault="001027BA">
                  <w:pPr>
                    <w:spacing w:line="240" w:lineRule="exact"/>
                    <w:rPr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不在本部门职权范围</w:t>
                  </w:r>
                </w:p>
              </w:txbxContent>
            </v:textbox>
          </v:rect>
        </w:pict>
      </w:r>
      <w:r>
        <w:rPr>
          <w:noProof/>
        </w:rPr>
        <w:pict>
          <v:rect id="Rectangle 14" o:spid="_x0000_s1040" style="position:absolute;left:0;text-align:left;margin-left:-1.35pt;margin-top:13.5pt;width:90.3pt;height:30.5pt;z-index:251662336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rFonts w:ascii="宋体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材料不齐全或</w:t>
                  </w:r>
                </w:p>
                <w:p w:rsidR="001027BA" w:rsidRDefault="001027BA">
                  <w:pPr>
                    <w:spacing w:line="240" w:lineRule="exact"/>
                    <w:rPr>
                      <w:rFonts w:eastAsia="Times New Roman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不符合法定形式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1027BA" w:rsidRDefault="001027BA">
      <w:r>
        <w:rPr>
          <w:noProof/>
        </w:rPr>
        <w:pict>
          <v:shape id="Flowchart: Process 52" o:spid="_x0000_s1041" type="#_x0000_t109" style="position:absolute;left:0;text-align:left;margin-left:158.15pt;margin-top:22.7pt;width:122.2pt;height:26.4pt;z-index:251675648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出具《收件通知单》</w:t>
                  </w:r>
                </w:p>
                <w:p w:rsidR="001027BA" w:rsidRDefault="001027BA"/>
              </w:txbxContent>
            </v:textbox>
          </v:shape>
        </w:pict>
      </w:r>
      <w:r>
        <w:rPr>
          <w:noProof/>
        </w:rPr>
        <w:pict>
          <v:rect id="Rectangle 16" o:spid="_x0000_s1042" style="position:absolute;left:0;text-align:left;margin-left:72.9pt;margin-top:22.7pt;width:78.5pt;height:30.65pt;z-index:251660288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jc w:val="right"/>
                    <w:rPr>
                      <w:rFonts w:ascii="宋体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材料齐全、</w:t>
                  </w:r>
                </w:p>
                <w:p w:rsidR="001027BA" w:rsidRDefault="001027BA">
                  <w:pPr>
                    <w:spacing w:line="240" w:lineRule="exact"/>
                    <w:jc w:val="right"/>
                    <w:rPr>
                      <w:rFonts w:eastAsia="Times New Roman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符合法定形式</w:t>
                  </w:r>
                </w:p>
                <w:p w:rsidR="001027BA" w:rsidRDefault="001027BA">
                  <w:pPr>
                    <w:jc w:val="right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line id="箭头 8" o:spid="_x0000_s1043" style="position:absolute;left:0;text-align:left;flip:x;z-index:251632640" from="151.7pt,15.1pt" to="152.35pt,62.65pt" o:preferrelative="t" strokecolor="#739cc3">
            <v:stroke endarrow="block" miterlimit="2"/>
          </v:line>
        </w:pict>
      </w:r>
    </w:p>
    <w:p w:rsidR="001027BA" w:rsidRDefault="001027BA">
      <w:r>
        <w:rPr>
          <w:noProof/>
        </w:rPr>
        <w:pict>
          <v:shape id="Flowchart: Decision 19" o:spid="_x0000_s1044" type="#_x0000_t110" style="position:absolute;left:0;text-align:left;margin-left:87pt;margin-top:30.7pt;width:130.9pt;height:74.15pt;z-index:251633664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初审</w:t>
                  </w:r>
                </w:p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15"/>
                      <w:szCs w:val="15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（</w:t>
                  </w:r>
                  <w:r>
                    <w:rPr>
                      <w:rFonts w:ascii="宋体" w:hAnsi="宋体" w:cs="宋体"/>
                      <w:b w:val="0"/>
                      <w:bCs w:val="0"/>
                      <w:color w:val="000000"/>
                      <w:sz w:val="15"/>
                      <w:szCs w:val="15"/>
                    </w:rPr>
                    <w:t>8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</w:rPr>
                    <w:t>个工作日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）</w:t>
                  </w: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1027BA" w:rsidRDefault="001027BA">
      <w:r>
        <w:rPr>
          <w:noProof/>
        </w:rPr>
        <w:pict>
          <v:rect id="Rectangle 65" o:spid="_x0000_s1045" style="position:absolute;left:0;text-align:left;margin-left:20.85pt;margin-top:14.15pt;width:63.15pt;height:21.4pt;z-index:25167667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jc w:val="left"/>
                  </w:pPr>
                  <w:r>
                    <w:rPr>
                      <w:rFonts w:cs="宋体" w:hint="eastAsia"/>
                      <w:sz w:val="21"/>
                      <w:szCs w:val="21"/>
                    </w:rPr>
                    <w:t>责任主体</w:t>
                  </w:r>
                </w:p>
              </w:txbxContent>
            </v:textbox>
          </v:rect>
        </w:pict>
      </w:r>
    </w:p>
    <w:p w:rsidR="001027BA" w:rsidRDefault="001027BA">
      <w:r>
        <w:rPr>
          <w:noProof/>
        </w:rPr>
        <w:pict>
          <v:rect id="Rectangle 74" o:spid="_x0000_s1046" style="position:absolute;left:0;text-align:left;margin-left:10.45pt;margin-top:4.95pt;width:78.5pt;height:30.65pt;z-index:251683840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rFonts w:eastAsia="Times New Roman"/>
                      <w:color w:val="000000"/>
                      <w:sz w:val="21"/>
                      <w:szCs w:val="21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  <w:lang w:val="zh-CN"/>
                    </w:rPr>
                    <w:t>医保中心工作人员</w:t>
                  </w:r>
                </w:p>
                <w:p w:rsidR="001027BA" w:rsidRDefault="001027BA">
                  <w:pPr>
                    <w:jc w:val="right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73" o:spid="_x0000_s1047" style="position:absolute;left:0;text-align:left;margin-left:-30.6pt;margin-top:23.3pt;width:46.35pt;height:223.3pt;z-index:251682816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ascii="仿宋_GB2312" w:eastAsia="仿宋_GB2312" w:cs="仿宋_GB2312" w:hint="eastAsia"/>
                      <w:b w:val="0"/>
                      <w:bCs w:val="0"/>
                      <w:sz w:val="24"/>
                      <w:szCs w:val="24"/>
                    </w:rPr>
                    <w:t>（承诺时限不包含依法需要听证、招标、拍卖、检验、检测、检疫、鉴定和专家评审的办理时限）</w:t>
                  </w:r>
                </w:p>
              </w:txbxContent>
            </v:textbox>
          </v:rect>
        </w:pict>
      </w:r>
      <w:r>
        <w:rPr>
          <w:noProof/>
        </w:rPr>
        <w:pict>
          <v:line id="Line 66" o:spid="_x0000_s1048" style="position:absolute;left:0;text-align:left;flip:x;z-index:251677696" from="15.75pt,4.95pt" to="87.75pt,5pt" o:preferrelative="t" strokecolor="#739cc3" strokeweight="1.25pt">
            <v:stroke miterlimit="2"/>
          </v:line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肘形连接符 24" o:spid="_x0000_s1049" type="#_x0000_t34" style="position:absolute;left:0;text-align:left;margin-left:217.85pt;margin-top:4.35pt;width:6.65pt;height:258pt;z-index:251644928" o:connectortype="elbow" o:preferrelative="t" adj="83964" strokecolor="#739cc3" strokeweight="1.25pt">
            <v:stroke miterlimit="2"/>
          </v:shape>
        </w:pict>
      </w:r>
    </w:p>
    <w:p w:rsidR="001027BA" w:rsidRDefault="001027BA">
      <w:r>
        <w:rPr>
          <w:noProof/>
        </w:rPr>
        <w:pict>
          <v:rect id="Rectangle 23" o:spid="_x0000_s1050" style="position:absolute;left:0;text-align:left;margin-left:-68.9pt;margin-top:29pt;width:32.95pt;height:200.8pt;z-index:25167155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  <w:lang w:val="zh-CN"/>
                    </w:rPr>
                    <w:t>承</w:t>
                  </w:r>
                </w:p>
                <w:p w:rsidR="001027BA" w:rsidRDefault="001027BA">
                  <w:pPr>
                    <w:spacing w:line="287" w:lineRule="auto"/>
                    <w:rPr>
                      <w:rFonts w:eastAsia="Times New Roman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  <w:lang w:val="zh-CN"/>
                    </w:rPr>
                    <w:t>诺</w:t>
                  </w:r>
                </w:p>
                <w:p w:rsidR="001027BA" w:rsidRDefault="001027BA">
                  <w:pPr>
                    <w:spacing w:line="287" w:lineRule="auto"/>
                    <w:rPr>
                      <w:rFonts w:eastAsia="Times New Roman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  <w:lang w:val="zh-CN"/>
                    </w:rPr>
                    <w:t>时</w:t>
                  </w:r>
                </w:p>
                <w:p w:rsidR="001027BA" w:rsidRDefault="001027BA">
                  <w:pPr>
                    <w:spacing w:line="287" w:lineRule="auto"/>
                    <w:rPr>
                      <w:rFonts w:eastAsia="Times New Roman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sz w:val="24"/>
                      <w:szCs w:val="24"/>
                      <w:lang w:val="zh-CN"/>
                    </w:rPr>
                    <w:t>限</w:t>
                  </w:r>
                </w:p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  <w:t>:</w:t>
                  </w:r>
                </w:p>
                <w:p w:rsidR="001027BA" w:rsidRDefault="001027BA">
                  <w:pPr>
                    <w:spacing w:line="287" w:lineRule="auto"/>
                    <w:rPr>
                      <w:b w:val="0"/>
                      <w:bCs w:val="0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b w:val="0"/>
                      <w:bCs w:val="0"/>
                      <w:color w:val="000000"/>
                      <w:sz w:val="24"/>
                      <w:szCs w:val="24"/>
                      <w:lang w:val="zh-CN"/>
                    </w:rPr>
                    <w:t>15</w:t>
                  </w:r>
                  <w:r>
                    <w:rPr>
                      <w:rFonts w:cs="宋体" w:hint="eastAsia"/>
                      <w:b w:val="0"/>
                      <w:bCs w:val="0"/>
                      <w:color w:val="000000"/>
                      <w:sz w:val="24"/>
                      <w:szCs w:val="24"/>
                      <w:lang w:val="zh-CN"/>
                    </w:rPr>
                    <w:t>个工作日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21" o:spid="_x0000_s1051" style="position:absolute;left:0;text-align:left;margin-left:128.35pt;margin-top:13.4pt;width:22.55pt;height:36.15pt;z-index:251658240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rFonts w:ascii="宋体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通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过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5" o:spid="_x0000_s1052" style="position:absolute;left:0;text-align:left;margin-left:248.4pt;margin-top:22.7pt;width:67.85pt;height:19.6pt;z-index:25165107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补件处理</w:t>
                  </w:r>
                </w:p>
              </w:txbxContent>
            </v:textbox>
          </v:rect>
        </w:pict>
      </w:r>
      <w:r>
        <w:rPr>
          <w:noProof/>
        </w:rPr>
        <w:pict>
          <v:rect id="Rectangle 24" o:spid="_x0000_s1053" style="position:absolute;left:0;text-align:left;margin-left:435.75pt;margin-top:29pt;width:42.35pt;height:24pt;z-index:251657216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告知</w:t>
                  </w:r>
                </w:p>
              </w:txbxContent>
            </v:textbox>
          </v:rect>
        </w:pict>
      </w:r>
      <w:r>
        <w:rPr>
          <w:noProof/>
        </w:rPr>
        <w:pict>
          <v:line id="Line 22" o:spid="_x0000_s1054" style="position:absolute;left:0;text-align:left;flip:x;z-index:251638784" from="151.8pt,10.3pt" to="152.35pt,52.35pt" o:preferrelative="t" strokecolor="#739cc3">
            <v:stroke endarrow="block" miterlimit="2"/>
          </v:line>
        </w:pict>
      </w:r>
    </w:p>
    <w:p w:rsidR="001027BA" w:rsidRDefault="001027BA">
      <w:r>
        <w:rPr>
          <w:noProof/>
        </w:rPr>
        <w:pict>
          <v:shape id="肘形连接符 27" o:spid="_x0000_s1055" type="#_x0000_t33" style="position:absolute;left:0;text-align:left;margin-left:317.35pt;margin-top:139.25pt;width:272.7pt;height:28.65pt;rotation:270;flip:x;z-index:251653120" o:connectortype="elbow" o:preferrelative="t" strokecolor="#739cc3">
            <v:stroke dashstyle="dash" startarrow="block" miterlimit="2"/>
          </v:shape>
        </w:pict>
      </w:r>
      <w:r>
        <w:rPr>
          <w:noProof/>
        </w:rPr>
        <w:pict>
          <v:rect id="Rectangle 29" o:spid="_x0000_s1056" style="position:absolute;left:0;text-align:left;margin-left:243.95pt;margin-top:12pt;width:73.1pt;height:35.95pt;z-index:251652096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材料需补齐、</w:t>
                  </w:r>
                </w:p>
                <w:p w:rsidR="001027BA" w:rsidRDefault="001027BA">
                  <w:pPr>
                    <w:spacing w:line="240" w:lineRule="exact"/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补正</w:t>
                  </w:r>
                </w:p>
              </w:txbxContent>
            </v:textbox>
          </v:rect>
        </w:pict>
      </w:r>
      <w:r>
        <w:rPr>
          <w:noProof/>
        </w:rPr>
        <w:pict>
          <v:shape id="Flowchart: Decision 26" o:spid="_x0000_s1057" type="#_x0000_t110" style="position:absolute;left:0;text-align:left;margin-left:83pt;margin-top:20.3pt;width:138.55pt;height:99.85pt;z-index:251635712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adjustRightInd w:val="0"/>
                    <w:spacing w:line="300" w:lineRule="exact"/>
                    <w:rPr>
                      <w:rFonts w:ascii="宋体"/>
                      <w:color w:val="000000"/>
                      <w:sz w:val="21"/>
                      <w:szCs w:val="21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审核</w:t>
                  </w:r>
                  <w:r>
                    <w:rPr>
                      <w:rFonts w:ascii="宋体" w:hAnsi="宋体" w:cs="宋体"/>
                      <w:color w:val="000000"/>
                      <w:sz w:val="24"/>
                      <w:szCs w:val="24"/>
                      <w:lang w:val="zh-CN"/>
                    </w:rPr>
                    <w:t>(</w:t>
                  </w:r>
                  <w:r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  <w:lang w:val="zh-CN"/>
                    </w:rPr>
                    <w:t>含现场踏勘</w:t>
                  </w:r>
                  <w:r>
                    <w:rPr>
                      <w:rFonts w:ascii="宋体" w:hAnsi="宋体" w:cs="宋体"/>
                      <w:color w:val="000000"/>
                      <w:sz w:val="21"/>
                      <w:szCs w:val="21"/>
                      <w:lang w:val="zh-CN"/>
                    </w:rPr>
                    <w:t>)</w:t>
                  </w:r>
                </w:p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15"/>
                      <w:szCs w:val="15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（</w:t>
                  </w:r>
                  <w:r>
                    <w:rPr>
                      <w:rFonts w:ascii="宋体" w:hAnsi="宋体" w:cs="宋体"/>
                      <w:b w:val="0"/>
                      <w:bCs w:val="0"/>
                      <w:color w:val="000000"/>
                      <w:sz w:val="15"/>
                      <w:szCs w:val="15"/>
                    </w:rPr>
                    <w:t>3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</w:rPr>
                    <w:t>个工作日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）</w:t>
                  </w: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  <w:p w:rsidR="001027BA" w:rsidRDefault="001027BA">
                  <w:pPr>
                    <w:adjustRightInd w:val="0"/>
                    <w:snapToGrid w:val="0"/>
                    <w:rPr>
                      <w:rFonts w:ascii="宋体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Flowchart: Process 28" o:spid="_x0000_s1058" type="#_x0000_t109" style="position:absolute;left:0;text-align:left;margin-left:318pt;margin-top:4pt;width:120.8pt;height:26.45pt;z-index:251642880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出具《补件通知单》</w:t>
                  </w:r>
                </w:p>
                <w:p w:rsidR="001027BA" w:rsidRDefault="001027BA"/>
              </w:txbxContent>
            </v:textbox>
          </v:shape>
        </w:pict>
      </w:r>
      <w:r>
        <w:rPr>
          <w:noProof/>
        </w:rPr>
        <w:pict>
          <v:line id="Line 30" o:spid="_x0000_s1059" style="position:absolute;left:0;text-align:left;z-index:251648000" from="243.65pt,12.6pt" to="318.5pt,12.65pt" o:preferrelative="t" strokecolor="#739cc3">
            <v:stroke endarrow="block" miterlimit="2"/>
          </v:line>
        </w:pict>
      </w:r>
    </w:p>
    <w:p w:rsidR="001027BA" w:rsidRDefault="001027BA">
      <w:r>
        <w:rPr>
          <w:noProof/>
        </w:rPr>
        <w:pict>
          <v:rect id="Rectangle 71" o:spid="_x0000_s1060" style="position:absolute;left:0;text-align:left;margin-left:15.75pt;margin-top:16.9pt;width:63.15pt;height:21.4pt;z-index:251680768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jc w:val="left"/>
                  </w:pPr>
                  <w:r>
                    <w:rPr>
                      <w:rFonts w:cs="宋体" w:hint="eastAsia"/>
                      <w:sz w:val="21"/>
                      <w:szCs w:val="21"/>
                    </w:rPr>
                    <w:t>责任主体</w:t>
                  </w:r>
                </w:p>
              </w:txbxContent>
            </v:textbox>
          </v:rect>
        </w:pict>
      </w:r>
    </w:p>
    <w:p w:rsidR="001027BA" w:rsidRDefault="001027BA">
      <w:r>
        <w:rPr>
          <w:noProof/>
        </w:rPr>
        <w:pict>
          <v:rect id="Rectangle 75" o:spid="_x0000_s1061" style="position:absolute;left:0;text-align:left;margin-left:5.5pt;margin-top:7.5pt;width:78.5pt;height:31.8pt;z-index:251684864" o:preferrelative="t" filled="f" fillcolor="#9cbee0" stroked="f">
            <v:fill color2="#bbd5f0"/>
            <v:textbox inset="7.21pt,,7.21pt">
              <w:txbxContent>
                <w:p w:rsidR="001027BA" w:rsidRDefault="001027BA" w:rsidP="00740347">
                  <w:pPr>
                    <w:spacing w:line="240" w:lineRule="exact"/>
                    <w:rPr>
                      <w:rFonts w:eastAsia="Times New Roman"/>
                      <w:color w:val="000000"/>
                      <w:sz w:val="21"/>
                      <w:szCs w:val="21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  <w:lang w:val="zh-CN"/>
                    </w:rPr>
                    <w:t>医保中心工作人员</w:t>
                  </w:r>
                </w:p>
                <w:p w:rsidR="001027BA" w:rsidRDefault="001027BA">
                  <w:pPr>
                    <w:jc w:val="right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line id="Line 67" o:spid="_x0000_s1062" style="position:absolute;left:0;text-align:left;flip:x;z-index:251678720" from="13.5pt,7.5pt" to="85.5pt,7.55pt" o:preferrelative="t" strokecolor="#739cc3" strokeweight="1.25pt">
            <v:stroke miterlimit="2"/>
          </v:line>
        </w:pict>
      </w:r>
      <w:r>
        <w:rPr>
          <w:noProof/>
        </w:rPr>
        <w:pict>
          <v:line id="直线 25" o:spid="_x0000_s1063" style="position:absolute;left:0;text-align:left;z-index:251645952" from="219.2pt,7.1pt" to="243.95pt,7.15pt" o:preferrelative="t" strokecolor="#739cc3" strokeweight="1.25pt">
            <v:stroke miterlimit="2"/>
          </v:line>
        </w:pict>
      </w:r>
    </w:p>
    <w:p w:rsidR="001027BA" w:rsidRDefault="001027BA">
      <w:r>
        <w:rPr>
          <w:noProof/>
        </w:rPr>
        <w:pict>
          <v:rect id="Rectangle 32" o:spid="_x0000_s1064" style="position:absolute;left:0;text-align:left;margin-left:127.1pt;margin-top:29.8pt;width:23.8pt;height:35.3pt;z-index:251659264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rFonts w:ascii="宋体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通</w:t>
                  </w:r>
                </w:p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过</w:t>
                  </w:r>
                </w:p>
              </w:txbxContent>
            </v:textbox>
          </v:rect>
        </w:pict>
      </w:r>
      <w:r>
        <w:rPr>
          <w:noProof/>
        </w:rPr>
        <w:pict>
          <v:rect id="Rectangle 37" o:spid="_x0000_s1065" style="position:absolute;left:0;text-align:left;margin-left:248.4pt;margin-top:8.7pt;width:65.9pt;height:24pt;z-index:251650048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退件处理</w:t>
                  </w:r>
                </w:p>
              </w:txbxContent>
            </v:textbox>
          </v:rect>
        </w:pict>
      </w:r>
      <w:r>
        <w:rPr>
          <w:noProof/>
        </w:rPr>
        <w:pict>
          <v:rect id="Rectangle 33" o:spid="_x0000_s1066" style="position:absolute;left:0;text-align:left;margin-left:435.75pt;margin-top:7.95pt;width:42.35pt;height:24pt;z-index:25165619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告知</w:t>
                  </w:r>
                </w:p>
              </w:txbxContent>
            </v:textbox>
          </v:rect>
        </w:pict>
      </w:r>
      <w:r>
        <w:rPr>
          <w:noProof/>
        </w:rPr>
        <w:pict>
          <v:line id="直线 29" o:spid="_x0000_s1067" style="position:absolute;left:0;text-align:left;z-index:251654144" from="439.7pt,27.6pt" to="468.9pt,27.65pt" o:preferrelative="t" strokecolor="#739cc3">
            <v:stroke dashstyle="dash" miterlimit="2"/>
          </v:line>
        </w:pict>
      </w:r>
      <w:r>
        <w:rPr>
          <w:noProof/>
        </w:rPr>
        <w:pict>
          <v:shape id="Flowchart: Process 36" o:spid="_x0000_s1068" type="#_x0000_t109" style="position:absolute;left:0;text-align:left;margin-left:318.15pt;margin-top:16pt;width:121.1pt;height:28.85pt;z-index:251643904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287" w:lineRule="auto"/>
                    <w:rPr>
                      <w:rFonts w:eastAsia="Times New Roman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出具《退件通知单》</w:t>
                  </w:r>
                </w:p>
                <w:p w:rsidR="001027BA" w:rsidRDefault="001027BA"/>
              </w:txbxContent>
            </v:textbox>
          </v:shape>
        </w:pict>
      </w:r>
      <w:r>
        <w:rPr>
          <w:noProof/>
        </w:rPr>
        <w:pict>
          <v:line id="Line 38" o:spid="_x0000_s1069" style="position:absolute;left:0;text-align:left;flip:x;z-index:251637760" from="151.1pt,26.7pt" to="151.7pt,69pt" o:preferrelative="t" strokecolor="#739cc3">
            <v:stroke endarrow="block" miterlimit="2"/>
          </v:line>
        </w:pict>
      </w:r>
    </w:p>
    <w:p w:rsidR="001027BA" w:rsidRDefault="001027BA">
      <w:r>
        <w:rPr>
          <w:noProof/>
        </w:rPr>
        <w:pict>
          <v:rect id="矩形 28" o:spid="_x0000_s1070" style="position:absolute;left:0;text-align:left;margin-left:243.95pt;margin-top:4.3pt;width:74.85pt;height:29.6pt;z-index:251649024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spacing w:line="240" w:lineRule="exact"/>
                    <w:rPr>
                      <w:rFonts w:eastAsia="Times New Roman"/>
                      <w:color w:val="000000"/>
                      <w:sz w:val="20"/>
                      <w:szCs w:val="20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0"/>
                      <w:szCs w:val="20"/>
                      <w:lang w:val="zh-CN"/>
                    </w:rPr>
                    <w:t>经审查，不符合批准条件</w:t>
                  </w:r>
                </w:p>
                <w:p w:rsidR="001027BA" w:rsidRDefault="001027BA"/>
              </w:txbxContent>
            </v:textbox>
          </v:rect>
        </w:pict>
      </w:r>
      <w:r>
        <w:rPr>
          <w:noProof/>
        </w:rPr>
        <w:pict>
          <v:line id="箭头 26" o:spid="_x0000_s1071" style="position:absolute;left:0;text-align:left;z-index:251646976" from="243.7pt,.2pt" to="317.6pt,.25pt" o:preferrelative="t" strokecolor="#739cc3">
            <v:stroke endarrow="block" miterlimit="2"/>
          </v:line>
        </w:pict>
      </w:r>
    </w:p>
    <w:p w:rsidR="001027BA" w:rsidRDefault="001027BA">
      <w:pPr>
        <w:tabs>
          <w:tab w:val="left" w:pos="6256"/>
        </w:tabs>
        <w:jc w:val="left"/>
      </w:pPr>
      <w:r>
        <w:rPr>
          <w:noProof/>
        </w:rPr>
        <w:pict>
          <v:rect id="Rectangle 76" o:spid="_x0000_s1072" style="position:absolute;margin-left:7pt;margin-top:48pt;width:78.5pt;height:22.6pt;z-index:251685888" o:preferrelative="t" filled="f" fillcolor="#9cbee0" stroked="f">
            <v:fill color2="#bbd5f0"/>
            <v:textbox inset="7.21pt,,7.21pt">
              <w:txbxContent>
                <w:p w:rsidR="001027BA" w:rsidRDefault="001027BA" w:rsidP="00740347">
                  <w:pPr>
                    <w:spacing w:line="240" w:lineRule="exact"/>
                    <w:rPr>
                      <w:rFonts w:eastAsia="Times New Roman"/>
                      <w:color w:val="000000"/>
                      <w:sz w:val="21"/>
                      <w:szCs w:val="21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1"/>
                      <w:szCs w:val="21"/>
                      <w:lang w:val="zh-CN"/>
                    </w:rPr>
                    <w:t>医保中心领导</w:t>
                  </w:r>
                </w:p>
                <w:p w:rsidR="001027BA" w:rsidRDefault="001027BA" w:rsidP="00740347">
                  <w:pPr>
                    <w:ind w:right="100"/>
                    <w:jc w:val="right"/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Flowchart: Terminator 47" o:spid="_x0000_s1073" type="#_x0000_t116" style="position:absolute;margin-left:101.45pt;margin-top:130.6pt;width:99.4pt;height:50.9pt;z-index:251630592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adjustRightInd w:val="0"/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窗口办结</w:t>
                  </w:r>
                </w:p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15"/>
                      <w:szCs w:val="15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（</w:t>
                  </w:r>
                  <w:r>
                    <w:rPr>
                      <w:rFonts w:ascii="宋体" w:hAnsi="宋体" w:cs="宋体"/>
                      <w:b w:val="0"/>
                      <w:bCs w:val="0"/>
                      <w:color w:val="000000"/>
                      <w:sz w:val="15"/>
                      <w:szCs w:val="15"/>
                    </w:rPr>
                    <w:t>2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</w:rPr>
                    <w:t>个工作日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）</w:t>
                  </w: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  <w:p w:rsidR="001027BA" w:rsidRDefault="001027BA">
                  <w:pPr>
                    <w:adjustRightInd w:val="0"/>
                    <w:snapToGrid w:val="0"/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Rectangle 72" o:spid="_x0000_s1074" style="position:absolute;margin-left:15.75pt;margin-top:21.8pt;width:63.15pt;height:21.4pt;z-index:251681792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jc w:val="left"/>
                  </w:pPr>
                  <w:r>
                    <w:rPr>
                      <w:rFonts w:cs="宋体" w:hint="eastAsia"/>
                      <w:sz w:val="21"/>
                      <w:szCs w:val="21"/>
                    </w:rPr>
                    <w:t>责任主体</w:t>
                  </w:r>
                </w:p>
              </w:txbxContent>
            </v:textbox>
          </v:rect>
        </w:pict>
      </w:r>
      <w:r>
        <w:rPr>
          <w:noProof/>
        </w:rPr>
        <w:pict>
          <v:line id="直线 51" o:spid="_x0000_s1075" style="position:absolute;flip:x y;z-index:251670528" from="-35.95pt,150.9pt" to="102.35pt,151.5pt" o:preferrelative="t" strokecolor="#739cc3" strokeweight="1.25pt">
            <v:stroke miterlimit="2"/>
          </v:line>
        </w:pict>
      </w:r>
      <w:r>
        <w:rPr>
          <w:noProof/>
        </w:rPr>
        <w:pict>
          <v:line id="Line 68" o:spid="_x0000_s1076" style="position:absolute;flip:x;z-index:251679744" from="9pt,43.2pt" to="81pt,43.25pt" o:preferrelative="t" strokecolor="#739cc3" strokeweight="1.25pt">
            <v:stroke miterlimit="2"/>
          </v:line>
        </w:pict>
      </w:r>
      <w:r>
        <w:rPr>
          <w:noProof/>
        </w:rPr>
        <w:pict>
          <v:shape id="Flowchart: Terminator 50" o:spid="_x0000_s1077" type="#_x0000_t116" style="position:absolute;margin-left:384.3pt;margin-top:133.95pt;width:99.4pt;height:31.5pt;z-index:251673600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adjustRightInd w:val="0"/>
                    <w:snapToGrid w:val="0"/>
                    <w:rPr>
                      <w:sz w:val="28"/>
                      <w:szCs w:val="28"/>
                    </w:rPr>
                  </w:pPr>
                  <w:r>
                    <w:rPr>
                      <w:rFonts w:cs="宋体" w:hint="eastAsia"/>
                      <w:sz w:val="24"/>
                      <w:szCs w:val="24"/>
                    </w:rPr>
                    <w:t>申请者</w:t>
                  </w:r>
                </w:p>
              </w:txbxContent>
            </v:textbox>
          </v:shape>
        </w:pict>
      </w:r>
      <w:r>
        <w:rPr>
          <w:noProof/>
        </w:rPr>
        <w:pict>
          <v:rect id="Rectangle 43" o:spid="_x0000_s1078" style="position:absolute;margin-left:258.6pt;margin-top:122.25pt;width:50.35pt;height:24pt;z-index:251655168" o:preferrelative="t" filled="f" fillcolor="#9cbee0" stroked="f">
            <v:fill color2="#bbd5f0"/>
            <v:textbox inset="7.21pt,,7.21pt">
              <w:txbxContent>
                <w:p w:rsidR="001027BA" w:rsidRDefault="001027BA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cs="宋体" w:hint="eastAsia"/>
                      <w:sz w:val="20"/>
                      <w:szCs w:val="20"/>
                    </w:rPr>
                    <w:t>告知</w:t>
                  </w:r>
                </w:p>
              </w:txbxContent>
            </v:textbox>
          </v:rect>
        </w:pict>
      </w:r>
      <w:r>
        <w:rPr>
          <w:noProof/>
        </w:rPr>
        <w:pict>
          <v:line id="Line 51" o:spid="_x0000_s1079" style="position:absolute;z-index:251674624" from="201.35pt,150.35pt" to="384.3pt,150.65pt" o:preferrelative="t" strokecolor="#739cc3">
            <v:stroke dashstyle="dash" endarrow="block" miterlimit="2"/>
          </v:line>
        </w:pict>
      </w:r>
      <w:r>
        <w:rPr>
          <w:noProof/>
        </w:rPr>
        <w:pict>
          <v:line id="Line 48" o:spid="_x0000_s1080" style="position:absolute;flip:x;z-index:251639808" from="151.45pt,79.35pt" to="152.2pt,129.05pt" o:preferrelative="t" strokecolor="#739cc3">
            <v:stroke endarrow="block" miterlimit="2"/>
          </v:line>
        </w:pict>
      </w:r>
      <w:r>
        <w:rPr>
          <w:noProof/>
        </w:rPr>
        <w:pict>
          <v:shape id="Flowchart: Decision 46" o:spid="_x0000_s1081" type="#_x0000_t110" style="position:absolute;margin-left:80.35pt;margin-top:6.65pt;width:144.45pt;height:74.15pt;z-index:251634688" o:preferrelative="t" filled="f" fillcolor="#9cbee0" strokecolor="#739cc3" strokeweight="1.25pt">
            <v:fill color2="#bbd5f0"/>
            <v:stroke miterlimit="2"/>
            <v:textbox inset="7.21pt,,7.21pt">
              <w:txbxContent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24"/>
                      <w:szCs w:val="24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  <w:szCs w:val="24"/>
                      <w:lang w:val="zh-CN"/>
                    </w:rPr>
                    <w:t>领导签批</w:t>
                  </w:r>
                </w:p>
                <w:p w:rsidR="001027BA" w:rsidRDefault="001027BA">
                  <w:pPr>
                    <w:spacing w:line="300" w:lineRule="exact"/>
                    <w:rPr>
                      <w:rFonts w:ascii="宋体"/>
                      <w:color w:val="000000"/>
                      <w:sz w:val="15"/>
                      <w:szCs w:val="15"/>
                      <w:lang w:val="zh-CN"/>
                    </w:rPr>
                  </w:pP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（</w:t>
                  </w:r>
                  <w:r>
                    <w:rPr>
                      <w:rFonts w:ascii="宋体" w:hAnsi="宋体" w:cs="宋体"/>
                      <w:b w:val="0"/>
                      <w:bCs w:val="0"/>
                      <w:color w:val="000000"/>
                      <w:sz w:val="15"/>
                      <w:szCs w:val="15"/>
                    </w:rPr>
                    <w:t>2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</w:rPr>
                    <w:t>个工作日</w:t>
                  </w:r>
                  <w:r>
                    <w:rPr>
                      <w:rFonts w:ascii="宋体" w:hAnsi="宋体" w:cs="宋体" w:hint="eastAsia"/>
                      <w:b w:val="0"/>
                      <w:bCs w:val="0"/>
                      <w:color w:val="000000"/>
                      <w:sz w:val="15"/>
                      <w:szCs w:val="15"/>
                      <w:lang w:val="zh-CN"/>
                    </w:rPr>
                    <w:t>）</w:t>
                  </w:r>
                </w:p>
                <w:p w:rsidR="001027BA" w:rsidRDefault="001027BA">
                  <w:pPr>
                    <w:rPr>
                      <w:rFonts w:ascii="宋体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sectPr w:rsidR="001027BA" w:rsidSect="00F07634">
      <w:headerReference w:type="default" r:id="rId6"/>
      <w:footerReference w:type="default" r:id="rId7"/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7BA" w:rsidRDefault="001027BA" w:rsidP="00F07634">
      <w:r>
        <w:separator/>
      </w:r>
    </w:p>
  </w:endnote>
  <w:endnote w:type="continuationSeparator" w:id="0">
    <w:p w:rsidR="001027BA" w:rsidRDefault="001027BA" w:rsidP="00F076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7BA" w:rsidRDefault="001027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7BA" w:rsidRDefault="001027BA" w:rsidP="00F07634">
      <w:r>
        <w:separator/>
      </w:r>
    </w:p>
  </w:footnote>
  <w:footnote w:type="continuationSeparator" w:id="0">
    <w:p w:rsidR="001027BA" w:rsidRDefault="001027BA" w:rsidP="00F076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27BA" w:rsidRDefault="001027BA" w:rsidP="00740347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0B"/>
    <w:rsid w:val="000575D7"/>
    <w:rsid w:val="000643A6"/>
    <w:rsid w:val="000A173D"/>
    <w:rsid w:val="001027BA"/>
    <w:rsid w:val="00125154"/>
    <w:rsid w:val="0016335B"/>
    <w:rsid w:val="00172A27"/>
    <w:rsid w:val="00194CFD"/>
    <w:rsid w:val="002202DD"/>
    <w:rsid w:val="003475B8"/>
    <w:rsid w:val="003513E5"/>
    <w:rsid w:val="003B034F"/>
    <w:rsid w:val="00402343"/>
    <w:rsid w:val="0052727E"/>
    <w:rsid w:val="00591C53"/>
    <w:rsid w:val="005C68F3"/>
    <w:rsid w:val="005F6D22"/>
    <w:rsid w:val="00622EF3"/>
    <w:rsid w:val="006300EF"/>
    <w:rsid w:val="006E60A4"/>
    <w:rsid w:val="006F1F4C"/>
    <w:rsid w:val="00707268"/>
    <w:rsid w:val="00740347"/>
    <w:rsid w:val="00741F08"/>
    <w:rsid w:val="00767EE5"/>
    <w:rsid w:val="0080652D"/>
    <w:rsid w:val="008109A3"/>
    <w:rsid w:val="008B0088"/>
    <w:rsid w:val="00974E8B"/>
    <w:rsid w:val="009766E2"/>
    <w:rsid w:val="00987BDA"/>
    <w:rsid w:val="00A5314C"/>
    <w:rsid w:val="00AF62CB"/>
    <w:rsid w:val="00B30788"/>
    <w:rsid w:val="00B457A0"/>
    <w:rsid w:val="00B7120D"/>
    <w:rsid w:val="00B814AF"/>
    <w:rsid w:val="00BC1938"/>
    <w:rsid w:val="00BD6B30"/>
    <w:rsid w:val="00BE06EE"/>
    <w:rsid w:val="00C2571F"/>
    <w:rsid w:val="00C32B00"/>
    <w:rsid w:val="00CC2361"/>
    <w:rsid w:val="00DD41A3"/>
    <w:rsid w:val="00DF35A4"/>
    <w:rsid w:val="00DF58DB"/>
    <w:rsid w:val="00EA4894"/>
    <w:rsid w:val="00EE3FF4"/>
    <w:rsid w:val="00F07634"/>
    <w:rsid w:val="00F25914"/>
    <w:rsid w:val="00F5717E"/>
    <w:rsid w:val="00FB28A5"/>
    <w:rsid w:val="05C97F0E"/>
    <w:rsid w:val="06AA71FC"/>
    <w:rsid w:val="09E23546"/>
    <w:rsid w:val="0AA53284"/>
    <w:rsid w:val="0B0C1D2F"/>
    <w:rsid w:val="331E076C"/>
    <w:rsid w:val="38853A46"/>
    <w:rsid w:val="38E31861"/>
    <w:rsid w:val="3BFC52F7"/>
    <w:rsid w:val="4C6E6A6C"/>
    <w:rsid w:val="515A2406"/>
    <w:rsid w:val="5489003F"/>
    <w:rsid w:val="54B96610"/>
    <w:rsid w:val="66AF439E"/>
    <w:rsid w:val="796E3424"/>
    <w:rsid w:val="7F001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634"/>
    <w:pPr>
      <w:jc w:val="center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07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07634"/>
    <w:rPr>
      <w:b/>
      <w:bCs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07634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07634"/>
    <w:rPr>
      <w:b/>
      <w:bCs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14</Words>
  <Characters>83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行政审批服务运行流程图示例</dc:title>
  <dc:subject/>
  <dc:creator>Administrator</dc:creator>
  <cp:keywords/>
  <dc:description/>
  <cp:lastModifiedBy>Sky123.Org</cp:lastModifiedBy>
  <cp:revision>3</cp:revision>
  <cp:lastPrinted>2015-06-12T12:45:00Z</cp:lastPrinted>
  <dcterms:created xsi:type="dcterms:W3CDTF">2015-06-12T11:33:00Z</dcterms:created>
  <dcterms:modified xsi:type="dcterms:W3CDTF">2015-07-30T00:13:00Z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2052-9.1.0.5108</vt:lpwstr>
  </property>
</Properties>
</file>